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A9AA" w14:textId="6FEF7EFA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123AC2">
        <w:rPr>
          <w:rFonts w:ascii="Arial Narrow" w:hAnsi="Arial Narrow"/>
          <w:sz w:val="32"/>
          <w:szCs w:val="32"/>
        </w:rPr>
        <w:t>a)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0FADA22A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EE5B84">
        <w:rPr>
          <w:rFonts w:ascii="Arial Narrow" w:hAnsi="Arial Narrow"/>
          <w:b/>
        </w:rPr>
        <w:t>Operační a vyšetřovací stoly</w:t>
      </w:r>
      <w:r w:rsidR="00DD1489">
        <w:rPr>
          <w:rFonts w:ascii="Arial Narrow" w:hAnsi="Arial Narrow"/>
          <w:b/>
        </w:rPr>
        <w:t xml:space="preserve"> - část </w:t>
      </w:r>
      <w:r w:rsidR="00EE5B84">
        <w:rPr>
          <w:rFonts w:ascii="Arial Narrow" w:hAnsi="Arial Narrow"/>
          <w:b/>
        </w:rPr>
        <w:t>1: Stůl operační s příslušenstvím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151BE78A" w:rsidR="00E47F32" w:rsidRPr="00A87D2D" w:rsidRDefault="00042465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042465">
        <w:rPr>
          <w:rFonts w:ascii="Arial Narrow" w:hAnsi="Arial Narrow" w:cs="Arial"/>
          <w:b/>
        </w:rPr>
        <w:t>1</w:t>
      </w:r>
      <w:r w:rsidR="00AD76EF" w:rsidRPr="00042465">
        <w:rPr>
          <w:rFonts w:ascii="Arial Narrow" w:hAnsi="Arial Narrow" w:cs="Arial"/>
          <w:b/>
        </w:rPr>
        <w:t xml:space="preserve">ks </w:t>
      </w:r>
      <w:r w:rsidR="00EE5B84">
        <w:rPr>
          <w:rFonts w:ascii="Arial Narrow" w:hAnsi="Arial Narrow" w:cs="Arial"/>
          <w:b/>
        </w:rPr>
        <w:t>stolu operačnímu s příslušenstvím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6B403A4B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441A90" w:rsidRPr="00441A90">
        <w:rPr>
          <w:rFonts w:ascii="Arial Narrow" w:hAnsi="Arial Narrow"/>
          <w:sz w:val="22"/>
          <w:szCs w:val="22"/>
        </w:rPr>
        <w:t>umístění a polohování pacientů při provádění operačních úkonů.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300C0546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662792" w:rsidRPr="00662792">
        <w:rPr>
          <w:rFonts w:ascii="Arial Narrow" w:hAnsi="Arial Narrow"/>
          <w:b/>
          <w:sz w:val="22"/>
        </w:rPr>
        <w:t>150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1C61B0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6475AE3B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EE5B84">
        <w:rPr>
          <w:rFonts w:ascii="Arial Narrow" w:hAnsi="Arial Narrow"/>
          <w:b/>
        </w:rPr>
        <w:t>COS – sekční sál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>konkrétní místnost</w:t>
      </w:r>
      <w:r w:rsidR="00EE5B84">
        <w:rPr>
          <w:rFonts w:ascii="Arial Narrow" w:hAnsi="Arial Narrow"/>
          <w:b/>
        </w:rPr>
        <w:t xml:space="preserve"> blíže specifikovaná</w:t>
      </w:r>
      <w:r w:rsidR="000C0069">
        <w:rPr>
          <w:rFonts w:ascii="Arial Narrow" w:hAnsi="Arial Narrow"/>
          <w:b/>
        </w:rPr>
        <w:t xml:space="preserve">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>zboží prodáv</w:t>
      </w:r>
      <w:bookmarkStart w:id="0" w:name="_GoBack"/>
      <w:bookmarkEnd w:id="0"/>
      <w:r w:rsidR="00517C40" w:rsidRPr="00B1105A">
        <w:rPr>
          <w:rFonts w:ascii="Arial Narrow" w:hAnsi="Arial Narrow"/>
        </w:rPr>
        <w:t xml:space="preserve">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>Ing. Iva Letošníková,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05799636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416F1CF5" w14:textId="67FDF50D" w:rsidR="001F35B5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 w:rsidR="00EE5B84">
        <w:rPr>
          <w:rFonts w:ascii="Arial Narrow" w:hAnsi="Arial Narrow"/>
          <w:sz w:val="22"/>
          <w:szCs w:val="22"/>
        </w:rPr>
        <w:t>e Jičín a.s., oddělení COS: Petra Liebermanová</w:t>
      </w:r>
      <w:r w:rsidRPr="00FE7C5A">
        <w:rPr>
          <w:rFonts w:ascii="Arial Narrow" w:hAnsi="Arial Narrow"/>
          <w:sz w:val="22"/>
          <w:szCs w:val="22"/>
        </w:rPr>
        <w:t xml:space="preserve">, vrchní sestra, e-mail: </w:t>
      </w:r>
      <w:hyperlink r:id="rId11" w:history="1">
        <w:r w:rsidR="00EE5B84" w:rsidRPr="00DD49C7">
          <w:rPr>
            <w:rStyle w:val="Hypertextovodkaz"/>
            <w:rFonts w:ascii="Arial Narrow" w:hAnsi="Arial Narrow"/>
            <w:sz w:val="22"/>
            <w:szCs w:val="22"/>
          </w:rPr>
          <w:t>petra.liebermanova@nemjc.cz</w:t>
        </w:r>
      </w:hyperlink>
      <w:r w:rsidRPr="00FE7C5A">
        <w:rPr>
          <w:rFonts w:ascii="Arial Narrow" w:hAnsi="Arial Narrow"/>
          <w:sz w:val="22"/>
          <w:szCs w:val="22"/>
        </w:rPr>
        <w:t>, tel.: 493 582</w:t>
      </w:r>
      <w:r w:rsidR="00EE5B84">
        <w:rPr>
          <w:rFonts w:ascii="Arial Narrow" w:hAnsi="Arial Narrow"/>
          <w:sz w:val="22"/>
          <w:szCs w:val="22"/>
        </w:rPr>
        <w:t> 122</w:t>
      </w:r>
      <w:r w:rsidR="00EE5B84">
        <w:rPr>
          <w:rFonts w:ascii="Arial Narrow" w:hAnsi="Arial Narrow"/>
          <w:sz w:val="22"/>
          <w:szCs w:val="22"/>
          <w:lang w:val="en-US"/>
        </w:rPr>
        <w:t>.</w:t>
      </w:r>
    </w:p>
    <w:p w14:paraId="5C73C087" w14:textId="77777777" w:rsidR="001F35B5" w:rsidRPr="00FE7C5A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r w:rsidR="00455502">
        <w:rPr>
          <w:rFonts w:ascii="Arial Narrow" w:hAnsi="Arial Narrow"/>
          <w:sz w:val="22"/>
        </w:rPr>
        <w:t xml:space="preserve"> of conformity</w:t>
      </w:r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lastRenderedPageBreak/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ust. § 109a zákona o dani z přidané hodnoty (či jakéhokoli jiného shodného či obdobného nahrazujícího institutu obsaženého v budoucích </w:t>
      </w:r>
      <w:r w:rsidRPr="003A2658">
        <w:rPr>
          <w:rFonts w:ascii="Arial Narrow" w:hAnsi="Arial Narrow"/>
          <w:sz w:val="22"/>
          <w:szCs w:val="22"/>
        </w:rPr>
        <w:lastRenderedPageBreak/>
        <w:t xml:space="preserve">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lastRenderedPageBreak/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E374B5">
        <w:rPr>
          <w:rFonts w:ascii="Arial Narrow" w:hAnsi="Arial Narrow"/>
          <w:b/>
          <w:bCs/>
          <w:sz w:val="22"/>
          <w:szCs w:val="22"/>
        </w:rPr>
        <w:t>6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E374B5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E374B5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E374B5">
        <w:rPr>
          <w:rFonts w:ascii="Arial Narrow" w:hAnsi="Arial Narrow"/>
          <w:b/>
          <w:bCs/>
          <w:sz w:val="22"/>
          <w:szCs w:val="22"/>
        </w:rPr>
        <w:t>48</w:t>
      </w:r>
      <w:r w:rsidR="00C96F3C" w:rsidRPr="00E374B5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</w:t>
      </w:r>
      <w:r w:rsidRPr="00E374B5">
        <w:rPr>
          <w:rFonts w:ascii="Arial Narrow" w:hAnsi="Arial Narrow"/>
          <w:sz w:val="22"/>
          <w:szCs w:val="22"/>
        </w:rPr>
        <w:t xml:space="preserve">nejpozději </w:t>
      </w:r>
      <w:r w:rsidRPr="00E374B5">
        <w:rPr>
          <w:rFonts w:ascii="Arial Narrow" w:hAnsi="Arial Narrow"/>
          <w:b/>
          <w:bCs/>
          <w:sz w:val="22"/>
          <w:szCs w:val="22"/>
        </w:rPr>
        <w:t>do 24 hodin</w:t>
      </w:r>
      <w:r w:rsidRPr="00E374B5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E374B5">
        <w:rPr>
          <w:rFonts w:ascii="Arial Narrow" w:hAnsi="Arial Narrow"/>
          <w:b/>
          <w:bCs/>
          <w:sz w:val="22"/>
          <w:szCs w:val="22"/>
        </w:rPr>
        <w:t>do 10 pracovních dnů</w:t>
      </w:r>
      <w:r w:rsidRPr="00E374B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E374B5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FE063F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 xml:space="preserve">Veškeré náklady na odvoz, demontáž a případnou odbornou likvidaci </w:t>
      </w:r>
      <w:r w:rsidR="001269EF">
        <w:rPr>
          <w:rFonts w:ascii="Arial Narrow" w:hAnsi="Arial Narrow"/>
          <w:sz w:val="22"/>
          <w:szCs w:val="22"/>
        </w:rPr>
        <w:lastRenderedPageBreak/>
        <w:t>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F87B7C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včetně účetních dokladů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minimálně do konce </w:t>
      </w:r>
      <w:r w:rsidRPr="00F87B7C">
        <w:rPr>
          <w:rFonts w:ascii="Arial Narrow" w:hAnsi="Arial Narrow"/>
          <w:sz w:val="22"/>
          <w:szCs w:val="22"/>
        </w:rPr>
        <w:t>roku 20</w:t>
      </w:r>
      <w:r w:rsidR="00A47D78" w:rsidRPr="00F87B7C">
        <w:rPr>
          <w:rFonts w:ascii="Arial Narrow" w:hAnsi="Arial Narrow"/>
          <w:sz w:val="22"/>
          <w:szCs w:val="22"/>
        </w:rPr>
        <w:t>3</w:t>
      </w:r>
      <w:r w:rsidR="004074D4" w:rsidRPr="00F87B7C">
        <w:rPr>
          <w:rFonts w:ascii="Arial Narrow" w:hAnsi="Arial Narrow"/>
          <w:sz w:val="22"/>
          <w:szCs w:val="22"/>
        </w:rPr>
        <w:t>2</w:t>
      </w:r>
      <w:r w:rsidRPr="00F87B7C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F87B7C">
        <w:rPr>
          <w:rFonts w:ascii="Arial Narrow" w:hAnsi="Arial Narrow"/>
          <w:sz w:val="22"/>
          <w:szCs w:val="22"/>
        </w:rPr>
        <w:t xml:space="preserve">6.8. </w:t>
      </w:r>
      <w:r w:rsidRPr="00F87B7C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F87B7C">
        <w:rPr>
          <w:rFonts w:ascii="Arial Narrow" w:hAnsi="Arial Narrow"/>
          <w:sz w:val="22"/>
          <w:szCs w:val="22"/>
        </w:rPr>
        <w:t>3</w:t>
      </w:r>
      <w:r w:rsidR="004074D4" w:rsidRPr="00F87B7C">
        <w:rPr>
          <w:rFonts w:ascii="Arial Narrow" w:hAnsi="Arial Narrow"/>
          <w:sz w:val="22"/>
          <w:szCs w:val="22"/>
        </w:rPr>
        <w:t>2</w:t>
      </w:r>
      <w:r w:rsidRPr="00F87B7C">
        <w:rPr>
          <w:rFonts w:ascii="Arial Narrow" w:hAnsi="Arial Narrow"/>
          <w:sz w:val="22"/>
          <w:szCs w:val="22"/>
        </w:rPr>
        <w:t xml:space="preserve"> poskytovat</w:t>
      </w:r>
      <w:r w:rsidRPr="00D85596">
        <w:rPr>
          <w:rFonts w:ascii="Arial Narrow" w:hAnsi="Arial Narrow"/>
          <w:sz w:val="22"/>
          <w:szCs w:val="22"/>
        </w:rPr>
        <w:t xml:space="preserve">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7E714EE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C47E6A">
        <w:rPr>
          <w:rFonts w:ascii="Arial Narrow" w:hAnsi="Arial Narrow"/>
        </w:rPr>
        <w:t>1</w:t>
      </w:r>
      <w:r w:rsidR="0069045B" w:rsidRPr="00C47E6A">
        <w:rPr>
          <w:rFonts w:ascii="Arial Narrow" w:hAnsi="Arial Narrow"/>
        </w:rPr>
        <w:t>.000</w:t>
      </w:r>
      <w:r w:rsidR="0069045B" w:rsidRPr="00A32F03">
        <w:rPr>
          <w:rFonts w:ascii="Arial Narrow" w:hAnsi="Arial Narrow"/>
        </w:rPr>
        <w:t>,-</w:t>
      </w:r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</w:t>
      </w:r>
      <w:r w:rsidRPr="004B1346">
        <w:rPr>
          <w:rFonts w:ascii="Arial Narrow" w:hAnsi="Arial Narrow" w:cs="Arial"/>
        </w:rPr>
        <w:lastRenderedPageBreak/>
        <w:t xml:space="preserve">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7DEC911A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1D255C">
        <w:rPr>
          <w:rFonts w:ascii="Arial Narrow" w:hAnsi="Arial Narrow"/>
          <w:b/>
        </w:rPr>
        <w:t xml:space="preserve">Příloha č. </w:t>
      </w:r>
      <w:r w:rsidR="00A87D2D" w:rsidRPr="001D255C">
        <w:rPr>
          <w:rFonts w:ascii="Arial Narrow" w:hAnsi="Arial Narrow"/>
          <w:b/>
        </w:rPr>
        <w:t>2_</w:t>
      </w:r>
      <w:r w:rsidR="006265EF" w:rsidRPr="001D255C">
        <w:rPr>
          <w:rFonts w:ascii="Arial Narrow" w:hAnsi="Arial Narrow"/>
          <w:b/>
        </w:rPr>
        <w:t xml:space="preserve">Technické </w:t>
      </w:r>
      <w:r w:rsidR="00F33FBA" w:rsidRPr="001D255C">
        <w:rPr>
          <w:rFonts w:ascii="Arial Narrow" w:hAnsi="Arial Narrow"/>
          <w:b/>
        </w:rPr>
        <w:t>podmínky</w:t>
      </w:r>
      <w:r w:rsidR="006265EF" w:rsidRPr="001D255C">
        <w:rPr>
          <w:rFonts w:ascii="Arial Narrow" w:hAnsi="Arial Narrow"/>
          <w:i/>
        </w:rPr>
        <w:t xml:space="preserve"> </w:t>
      </w:r>
      <w:r w:rsidR="007A2EF2" w:rsidRPr="001D255C">
        <w:rPr>
          <w:rFonts w:ascii="Arial Narrow" w:hAnsi="Arial Narrow"/>
          <w:i/>
        </w:rPr>
        <w:t>/</w:t>
      </w:r>
      <w:r w:rsidR="006265EF" w:rsidRPr="001D255C">
        <w:rPr>
          <w:rFonts w:ascii="Arial Narrow" w:hAnsi="Arial Narrow"/>
          <w:i/>
        </w:rPr>
        <w:t>dle formuláře, který</w:t>
      </w:r>
      <w:r w:rsidR="00F726A5" w:rsidRPr="001D255C">
        <w:rPr>
          <w:rFonts w:ascii="Arial Narrow" w:hAnsi="Arial Narrow"/>
          <w:i/>
        </w:rPr>
        <w:t xml:space="preserve"> </w:t>
      </w:r>
      <w:r w:rsidR="0079242C" w:rsidRPr="001D255C">
        <w:rPr>
          <w:rFonts w:ascii="Arial Narrow" w:hAnsi="Arial Narrow"/>
          <w:i/>
        </w:rPr>
        <w:t xml:space="preserve">tvořil </w:t>
      </w:r>
      <w:r w:rsidR="006265EF" w:rsidRPr="001D255C">
        <w:rPr>
          <w:rFonts w:ascii="Arial Narrow" w:hAnsi="Arial Narrow"/>
          <w:i/>
        </w:rPr>
        <w:t>příloh</w:t>
      </w:r>
      <w:r w:rsidR="0079242C" w:rsidRPr="001D255C">
        <w:rPr>
          <w:rFonts w:ascii="Arial Narrow" w:hAnsi="Arial Narrow"/>
          <w:i/>
        </w:rPr>
        <w:t>u</w:t>
      </w:r>
      <w:r w:rsidR="006265EF" w:rsidRPr="001D255C">
        <w:rPr>
          <w:rFonts w:ascii="Arial Narrow" w:hAnsi="Arial Narrow"/>
          <w:i/>
        </w:rPr>
        <w:t xml:space="preserve"> č. 2</w:t>
      </w:r>
      <w:r w:rsidR="00C47E6A" w:rsidRPr="001D255C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2551503A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</w:t>
      </w:r>
      <w:r w:rsidRPr="001D255C">
        <w:rPr>
          <w:rFonts w:ascii="Arial Narrow" w:hAnsi="Arial Narrow"/>
          <w:i/>
        </w:rPr>
        <w:t>. 5</w:t>
      </w:r>
      <w:r w:rsidR="00C47E6A" w:rsidRPr="001D255C">
        <w:rPr>
          <w:rFonts w:ascii="Arial Narrow" w:hAnsi="Arial Narrow"/>
          <w:i/>
        </w:rPr>
        <w:t>a)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BBE1" w14:textId="48261792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662792">
      <w:rPr>
        <w:rStyle w:val="slostrnky"/>
        <w:rFonts w:ascii="Arial Narrow" w:hAnsi="Arial Narrow"/>
        <w:noProof/>
        <w:sz w:val="22"/>
        <w:szCs w:val="22"/>
      </w:rPr>
      <w:t>3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36F6"/>
    <w:rsid w:val="000D5510"/>
    <w:rsid w:val="000D5C65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3AC2"/>
    <w:rsid w:val="00124E90"/>
    <w:rsid w:val="0012563B"/>
    <w:rsid w:val="001269EF"/>
    <w:rsid w:val="00127E6D"/>
    <w:rsid w:val="00130036"/>
    <w:rsid w:val="001303E4"/>
    <w:rsid w:val="0013092D"/>
    <w:rsid w:val="001317BB"/>
    <w:rsid w:val="00131A0D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1B0"/>
    <w:rsid w:val="001C7C82"/>
    <w:rsid w:val="001D025A"/>
    <w:rsid w:val="001D1186"/>
    <w:rsid w:val="001D255C"/>
    <w:rsid w:val="001D625C"/>
    <w:rsid w:val="001E3AD1"/>
    <w:rsid w:val="001E4DB9"/>
    <w:rsid w:val="001F35B5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27375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1A90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C7B7A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4F796E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21B8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2792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391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374B5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5B84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3622C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87B7C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  <w14:docId w14:val="09EAB9E0"/>
  <w15:docId w15:val="{7CDC6722-0DD6-4FAD-9B1C-95EC9F36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a.lieberman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3AC8D-FF6E-4D41-956D-C4E970AC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16</Pages>
  <Words>6137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42268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Iva Letošníková</cp:lastModifiedBy>
  <cp:revision>20</cp:revision>
  <cp:lastPrinted>2017-02-08T08:32:00Z</cp:lastPrinted>
  <dcterms:created xsi:type="dcterms:W3CDTF">2021-11-08T11:08:00Z</dcterms:created>
  <dcterms:modified xsi:type="dcterms:W3CDTF">2022-05-20T08:54:00Z</dcterms:modified>
</cp:coreProperties>
</file>